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C374" w14:textId="77777777" w:rsidR="00761DAB" w:rsidRPr="00761DAB" w:rsidRDefault="00761DAB" w:rsidP="00761DAB">
      <w:pPr>
        <w:pStyle w:val="Titolo"/>
        <w:rPr>
          <w:u w:val="none"/>
        </w:rPr>
      </w:pPr>
      <w:r w:rsidRPr="00761DAB">
        <w:rPr>
          <w:u w:val="none"/>
        </w:rPr>
        <w:t>CURRICULUM VITAE ET STUDIORUM</w:t>
      </w:r>
    </w:p>
    <w:p w14:paraId="45C020EB" w14:textId="77777777" w:rsidR="00761DAB" w:rsidRPr="00761DAB" w:rsidRDefault="00761DAB" w:rsidP="00761DAB">
      <w:pPr>
        <w:jc w:val="center"/>
        <w:rPr>
          <w:rFonts w:ascii="Times New Roman" w:hAnsi="Times New Roman" w:cs="Times New Roman"/>
          <w:b/>
          <w:bCs/>
          <w:smallCaps/>
        </w:rPr>
      </w:pPr>
      <w:r w:rsidRPr="00761DAB">
        <w:rPr>
          <w:rFonts w:ascii="Times New Roman" w:hAnsi="Times New Roman" w:cs="Times New Roman"/>
          <w:b/>
          <w:bCs/>
        </w:rPr>
        <w:t xml:space="preserve">Prof.ssa </w:t>
      </w:r>
      <w:r w:rsidRPr="00761DAB">
        <w:rPr>
          <w:rFonts w:ascii="Times New Roman" w:hAnsi="Times New Roman" w:cs="Times New Roman"/>
          <w:b/>
          <w:bCs/>
          <w:smallCaps/>
        </w:rPr>
        <w:t>Paola Chiarella</w:t>
      </w:r>
    </w:p>
    <w:p w14:paraId="13C0E4CC" w14:textId="77777777" w:rsidR="00761DAB" w:rsidRDefault="00761DAB" w:rsidP="00EE33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1654A0B2" w14:textId="7110BA84" w:rsidR="00EE3387" w:rsidRPr="00683681" w:rsidRDefault="00EE3387" w:rsidP="00EE33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3681">
        <w:rPr>
          <w:rFonts w:ascii="Times New Roman" w:hAnsi="Times New Roman" w:cs="Times New Roman"/>
          <w:b/>
          <w:bCs/>
        </w:rPr>
        <w:t>Profilo accademico</w:t>
      </w:r>
    </w:p>
    <w:p w14:paraId="3667D1C4" w14:textId="4F01A301" w:rsidR="00EE3387" w:rsidRPr="00683681" w:rsidRDefault="00EE3387" w:rsidP="00EE33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3681">
        <w:rPr>
          <w:rFonts w:ascii="Times New Roman" w:hAnsi="Times New Roman" w:cs="Times New Roman"/>
        </w:rPr>
        <w:t xml:space="preserve">Attualmente </w:t>
      </w:r>
      <w:r w:rsidR="000671E1">
        <w:rPr>
          <w:rFonts w:ascii="Times New Roman" w:hAnsi="Times New Roman" w:cs="Times New Roman"/>
        </w:rPr>
        <w:t>p</w:t>
      </w:r>
      <w:r w:rsidR="00144517" w:rsidRPr="00683681">
        <w:rPr>
          <w:rFonts w:ascii="Times New Roman" w:hAnsi="Times New Roman" w:cs="Times New Roman"/>
        </w:rPr>
        <w:t xml:space="preserve">rofessoressa </w:t>
      </w:r>
      <w:r w:rsidR="000671E1">
        <w:rPr>
          <w:rFonts w:ascii="Times New Roman" w:hAnsi="Times New Roman" w:cs="Times New Roman"/>
        </w:rPr>
        <w:t>a</w:t>
      </w:r>
      <w:r w:rsidR="00144517" w:rsidRPr="00683681">
        <w:rPr>
          <w:rFonts w:ascii="Times New Roman" w:hAnsi="Times New Roman" w:cs="Times New Roman"/>
        </w:rPr>
        <w:t>ssociata di</w:t>
      </w:r>
      <w:r w:rsidRPr="00683681">
        <w:rPr>
          <w:rFonts w:ascii="Times New Roman" w:hAnsi="Times New Roman" w:cs="Times New Roman"/>
        </w:rPr>
        <w:t xml:space="preserve"> Filosofia del diritto presso il </w:t>
      </w:r>
      <w:r w:rsidRPr="006118C5">
        <w:rPr>
          <w:rFonts w:ascii="Times New Roman" w:hAnsi="Times New Roman" w:cs="Times New Roman"/>
        </w:rPr>
        <w:t>Dip</w:t>
      </w:r>
      <w:r w:rsidR="00144517" w:rsidRPr="006118C5">
        <w:rPr>
          <w:rFonts w:ascii="Times New Roman" w:hAnsi="Times New Roman" w:cs="Times New Roman"/>
        </w:rPr>
        <w:t>artimento</w:t>
      </w:r>
      <w:r w:rsidRPr="006118C5">
        <w:rPr>
          <w:rFonts w:ascii="Times New Roman" w:hAnsi="Times New Roman" w:cs="Times New Roman"/>
        </w:rPr>
        <w:t xml:space="preserve"> d</w:t>
      </w:r>
      <w:r w:rsidR="00144517" w:rsidRPr="006118C5">
        <w:rPr>
          <w:rFonts w:ascii="Times New Roman" w:hAnsi="Times New Roman" w:cs="Times New Roman"/>
        </w:rPr>
        <w:t>i Giurisprudenza, Economia e Sociologia</w:t>
      </w:r>
      <w:r w:rsidRPr="00683681">
        <w:rPr>
          <w:rFonts w:ascii="Times New Roman" w:hAnsi="Times New Roman" w:cs="Times New Roman"/>
        </w:rPr>
        <w:t xml:space="preserve"> dell’Univ. di </w:t>
      </w:r>
      <w:r w:rsidR="00144517" w:rsidRPr="00683681">
        <w:rPr>
          <w:rFonts w:ascii="Times New Roman" w:hAnsi="Times New Roman" w:cs="Times New Roman"/>
        </w:rPr>
        <w:t>Catanzaro</w:t>
      </w:r>
      <w:r w:rsidRPr="00683681">
        <w:rPr>
          <w:rFonts w:ascii="Times New Roman" w:hAnsi="Times New Roman" w:cs="Times New Roman"/>
        </w:rPr>
        <w:t xml:space="preserve"> e </w:t>
      </w:r>
      <w:r w:rsidR="00144517" w:rsidRPr="00683681">
        <w:rPr>
          <w:rFonts w:ascii="Times New Roman" w:hAnsi="Times New Roman" w:cs="Times New Roman"/>
        </w:rPr>
        <w:t>C</w:t>
      </w:r>
      <w:r w:rsidRPr="00683681">
        <w:rPr>
          <w:rFonts w:ascii="Times New Roman" w:hAnsi="Times New Roman" w:cs="Times New Roman"/>
        </w:rPr>
        <w:t xml:space="preserve">omponente del </w:t>
      </w:r>
      <w:r w:rsidR="00144517" w:rsidRPr="00683681">
        <w:rPr>
          <w:rFonts w:ascii="Times New Roman" w:hAnsi="Times New Roman" w:cs="Times New Roman"/>
        </w:rPr>
        <w:t xml:space="preserve">Comitato scientifico del Centro di ricerca </w:t>
      </w:r>
      <w:r w:rsidR="00144517" w:rsidRPr="00683681">
        <w:rPr>
          <w:rFonts w:ascii="Times New Roman" w:hAnsi="Times New Roman" w:cs="Times New Roman"/>
          <w:i/>
          <w:iCs/>
        </w:rPr>
        <w:t>Diritto costituzionale e istituzioni politiche</w:t>
      </w:r>
      <w:r w:rsidR="00144517" w:rsidRPr="00683681">
        <w:rPr>
          <w:rFonts w:ascii="Times New Roman" w:hAnsi="Times New Roman" w:cs="Times New Roman"/>
        </w:rPr>
        <w:t xml:space="preserve">. </w:t>
      </w:r>
      <w:r w:rsidRPr="00683681">
        <w:rPr>
          <w:rFonts w:ascii="Times New Roman" w:hAnsi="Times New Roman" w:cs="Times New Roman"/>
        </w:rPr>
        <w:t>Laureata in Giurisprudenza con lode</w:t>
      </w:r>
      <w:r w:rsidR="00144517" w:rsidRPr="00683681">
        <w:rPr>
          <w:rFonts w:ascii="Times New Roman" w:hAnsi="Times New Roman" w:cs="Times New Roman"/>
        </w:rPr>
        <w:t xml:space="preserve"> e menzione accademica</w:t>
      </w:r>
      <w:r w:rsidRPr="00683681">
        <w:rPr>
          <w:rFonts w:ascii="Times New Roman" w:hAnsi="Times New Roman" w:cs="Times New Roman"/>
        </w:rPr>
        <w:t xml:space="preserve"> presso l’Univ</w:t>
      </w:r>
      <w:r w:rsidR="000409FD">
        <w:rPr>
          <w:rFonts w:ascii="Times New Roman" w:hAnsi="Times New Roman" w:cs="Times New Roman"/>
        </w:rPr>
        <w:t>ersità</w:t>
      </w:r>
      <w:r w:rsidRPr="00683681">
        <w:rPr>
          <w:rFonts w:ascii="Times New Roman" w:hAnsi="Times New Roman" w:cs="Times New Roman"/>
        </w:rPr>
        <w:t xml:space="preserve"> di </w:t>
      </w:r>
      <w:r w:rsidR="00144517" w:rsidRPr="00683681">
        <w:rPr>
          <w:rFonts w:ascii="Times New Roman" w:hAnsi="Times New Roman" w:cs="Times New Roman"/>
        </w:rPr>
        <w:t>Catanzaro</w:t>
      </w:r>
      <w:r w:rsidRPr="00683681">
        <w:rPr>
          <w:rFonts w:ascii="Times New Roman" w:hAnsi="Times New Roman" w:cs="Times New Roman"/>
        </w:rPr>
        <w:t>,</w:t>
      </w:r>
      <w:r w:rsidR="00E511F5" w:rsidRPr="00683681">
        <w:rPr>
          <w:rFonts w:ascii="Times New Roman" w:hAnsi="Times New Roman" w:cs="Times New Roman"/>
        </w:rPr>
        <w:t xml:space="preserve"> ivi</w:t>
      </w:r>
      <w:r w:rsidRPr="00683681">
        <w:rPr>
          <w:rFonts w:ascii="Times New Roman" w:hAnsi="Times New Roman" w:cs="Times New Roman"/>
        </w:rPr>
        <w:t xml:space="preserve"> ha conseguito il Dottorato di ricerca</w:t>
      </w:r>
      <w:r w:rsidR="00E511F5" w:rsidRPr="00683681">
        <w:rPr>
          <w:rFonts w:ascii="Times New Roman" w:hAnsi="Times New Roman" w:cs="Times New Roman"/>
        </w:rPr>
        <w:t xml:space="preserve"> in</w:t>
      </w:r>
      <w:r w:rsidRPr="00683681">
        <w:rPr>
          <w:rFonts w:ascii="Times New Roman" w:hAnsi="Times New Roman" w:cs="Times New Roman"/>
        </w:rPr>
        <w:t xml:space="preserve"> </w:t>
      </w:r>
      <w:r w:rsidR="00144517" w:rsidRPr="00683681">
        <w:rPr>
          <w:rFonts w:ascii="Times New Roman" w:hAnsi="Times New Roman" w:cs="Times New Roman"/>
          <w:i/>
          <w:iCs/>
        </w:rPr>
        <w:t>Teoria del diritto e ordine giuridico europeo</w:t>
      </w:r>
      <w:r w:rsidRPr="00683681">
        <w:rPr>
          <w:rFonts w:ascii="Times New Roman" w:hAnsi="Times New Roman" w:cs="Times New Roman"/>
        </w:rPr>
        <w:t xml:space="preserve"> (dottorato con borsa).</w:t>
      </w:r>
      <w:r w:rsidR="00EB74EC" w:rsidRPr="00683681">
        <w:rPr>
          <w:rFonts w:ascii="Times New Roman" w:hAnsi="Times New Roman" w:cs="Times New Roman"/>
        </w:rPr>
        <w:t xml:space="preserve"> </w:t>
      </w:r>
    </w:p>
    <w:p w14:paraId="5A90C73A" w14:textId="65CC74A2" w:rsidR="00E06559" w:rsidRPr="00683681" w:rsidRDefault="00E06559" w:rsidP="00EE33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3681">
        <w:rPr>
          <w:rFonts w:ascii="Times New Roman" w:hAnsi="Times New Roman" w:cs="Times New Roman"/>
        </w:rPr>
        <w:t>Membro del Collegio dei docenti del</w:t>
      </w:r>
      <w:r w:rsidRPr="00683681">
        <w:rPr>
          <w:rFonts w:ascii="Times New Roman" w:hAnsi="Times New Roman" w:cs="Times New Roman"/>
          <w:b/>
          <w:bCs/>
        </w:rPr>
        <w:t xml:space="preserve"> </w:t>
      </w:r>
      <w:r w:rsidRPr="00683681">
        <w:rPr>
          <w:rFonts w:ascii="Times New Roman" w:hAnsi="Times New Roman" w:cs="Times New Roman"/>
        </w:rPr>
        <w:t xml:space="preserve">Dottorato di ricerca in </w:t>
      </w:r>
      <w:r w:rsidRPr="00683681">
        <w:rPr>
          <w:rFonts w:ascii="Times New Roman" w:hAnsi="Times New Roman" w:cs="Times New Roman"/>
          <w:i/>
          <w:iCs/>
        </w:rPr>
        <w:t xml:space="preserve">Ordine giuridico ed economico europeo </w:t>
      </w:r>
      <w:r w:rsidRPr="00683681">
        <w:rPr>
          <w:rFonts w:ascii="Times New Roman" w:hAnsi="Times New Roman" w:cs="Times New Roman"/>
        </w:rPr>
        <w:t>dell’Univ</w:t>
      </w:r>
      <w:r w:rsidR="006A5964">
        <w:rPr>
          <w:rFonts w:ascii="Times New Roman" w:hAnsi="Times New Roman" w:cs="Times New Roman"/>
        </w:rPr>
        <w:t>ersità</w:t>
      </w:r>
      <w:r w:rsidRPr="00683681">
        <w:rPr>
          <w:rFonts w:ascii="Times New Roman" w:hAnsi="Times New Roman" w:cs="Times New Roman"/>
        </w:rPr>
        <w:t xml:space="preserve"> di Catanzaro</w:t>
      </w:r>
      <w:r w:rsidR="00E511F5" w:rsidRPr="00683681">
        <w:rPr>
          <w:rFonts w:ascii="Times New Roman" w:hAnsi="Times New Roman" w:cs="Times New Roman"/>
        </w:rPr>
        <w:t xml:space="preserve"> dove è altresì</w:t>
      </w:r>
      <w:r w:rsidR="006118C5">
        <w:rPr>
          <w:rFonts w:ascii="Times New Roman" w:hAnsi="Times New Roman" w:cs="Times New Roman"/>
        </w:rPr>
        <w:t xml:space="preserve"> componente</w:t>
      </w:r>
      <w:r w:rsidRPr="00683681">
        <w:rPr>
          <w:rFonts w:ascii="Times New Roman" w:hAnsi="Times New Roman" w:cs="Times New Roman"/>
        </w:rPr>
        <w:t xml:space="preserve"> del </w:t>
      </w:r>
      <w:r w:rsidRPr="00683681">
        <w:rPr>
          <w:rFonts w:ascii="Times New Roman" w:hAnsi="Times New Roman" w:cs="Times New Roman"/>
          <w:bCs/>
          <w:i/>
          <w:iCs/>
        </w:rPr>
        <w:t>Gruppo di gestione dell’Assicurazione della Qualità</w:t>
      </w:r>
      <w:r w:rsidRPr="00683681">
        <w:rPr>
          <w:rFonts w:ascii="Times New Roman" w:hAnsi="Times New Roman" w:cs="Times New Roman"/>
        </w:rPr>
        <w:t xml:space="preserve"> (Gruppo di gestione AQ)</w:t>
      </w:r>
      <w:r w:rsidR="006118C5">
        <w:rPr>
          <w:rFonts w:ascii="Times New Roman" w:hAnsi="Times New Roman" w:cs="Times New Roman"/>
        </w:rPr>
        <w:t>,</w:t>
      </w:r>
      <w:r w:rsidR="00665618" w:rsidRPr="00683681">
        <w:rPr>
          <w:rFonts w:ascii="Times New Roman" w:hAnsi="Times New Roman" w:cs="Times New Roman"/>
        </w:rPr>
        <w:t xml:space="preserve"> del </w:t>
      </w:r>
      <w:r w:rsidR="00665618" w:rsidRPr="00683681">
        <w:rPr>
          <w:rFonts w:ascii="Times New Roman" w:hAnsi="Times New Roman" w:cs="Times New Roman"/>
          <w:i/>
          <w:iCs/>
        </w:rPr>
        <w:t>Gruppo di gestione</w:t>
      </w:r>
      <w:r w:rsidR="00665618" w:rsidRPr="00683681">
        <w:rPr>
          <w:rFonts w:ascii="Times New Roman" w:hAnsi="Times New Roman" w:cs="Times New Roman"/>
        </w:rPr>
        <w:t xml:space="preserve"> </w:t>
      </w:r>
      <w:r w:rsidR="00665618" w:rsidRPr="00683681">
        <w:rPr>
          <w:rFonts w:ascii="Times New Roman" w:hAnsi="Times New Roman" w:cs="Times New Roman"/>
          <w:i/>
          <w:iCs/>
        </w:rPr>
        <w:t>dell’Assicurazione della Qualità della Ricerca</w:t>
      </w:r>
      <w:r w:rsidR="00665618" w:rsidRPr="00683681">
        <w:rPr>
          <w:rFonts w:ascii="Times New Roman" w:hAnsi="Times New Roman" w:cs="Times New Roman"/>
        </w:rPr>
        <w:t xml:space="preserve"> </w:t>
      </w:r>
      <w:r w:rsidR="00FA0645" w:rsidRPr="00683681">
        <w:rPr>
          <w:rFonts w:ascii="Times New Roman" w:hAnsi="Times New Roman" w:cs="Times New Roman"/>
        </w:rPr>
        <w:t>(</w:t>
      </w:r>
      <w:r w:rsidR="006118C5">
        <w:rPr>
          <w:rFonts w:ascii="Times New Roman" w:hAnsi="Times New Roman" w:cs="Times New Roman"/>
        </w:rPr>
        <w:t>C</w:t>
      </w:r>
      <w:r w:rsidR="00683681">
        <w:rPr>
          <w:rFonts w:ascii="Times New Roman" w:hAnsi="Times New Roman" w:cs="Times New Roman"/>
        </w:rPr>
        <w:t>.d.L</w:t>
      </w:r>
      <w:r w:rsidRPr="00683681">
        <w:rPr>
          <w:rFonts w:ascii="Times New Roman" w:hAnsi="Times New Roman" w:cs="Times New Roman"/>
        </w:rPr>
        <w:t xml:space="preserve"> in Giurisprudenza</w:t>
      </w:r>
      <w:r w:rsidR="00FA0645" w:rsidRPr="00683681">
        <w:rPr>
          <w:rFonts w:ascii="Times New Roman" w:hAnsi="Times New Roman" w:cs="Times New Roman"/>
        </w:rPr>
        <w:t>)</w:t>
      </w:r>
      <w:r w:rsidR="006118C5">
        <w:rPr>
          <w:rFonts w:ascii="Times New Roman" w:hAnsi="Times New Roman" w:cs="Times New Roman"/>
        </w:rPr>
        <w:t>,</w:t>
      </w:r>
      <w:r w:rsidR="006A5964">
        <w:rPr>
          <w:rFonts w:ascii="Times New Roman" w:hAnsi="Times New Roman" w:cs="Times New Roman"/>
        </w:rPr>
        <w:t xml:space="preserve"> della </w:t>
      </w:r>
      <w:r w:rsidR="006A5964">
        <w:rPr>
          <w:rFonts w:ascii="Times New Roman" w:hAnsi="Times New Roman" w:cs="Times New Roman"/>
          <w:i/>
          <w:iCs/>
        </w:rPr>
        <w:t>Commissione per l’orientamento</w:t>
      </w:r>
      <w:r w:rsidR="006A5964">
        <w:rPr>
          <w:rFonts w:ascii="Times New Roman" w:hAnsi="Times New Roman" w:cs="Times New Roman"/>
        </w:rPr>
        <w:t>,</w:t>
      </w:r>
      <w:r w:rsidR="006118C5">
        <w:rPr>
          <w:rFonts w:ascii="Times New Roman" w:hAnsi="Times New Roman" w:cs="Times New Roman"/>
        </w:rPr>
        <w:t xml:space="preserve"> nonché</w:t>
      </w:r>
      <w:r w:rsidR="0024584A" w:rsidRPr="00683681">
        <w:rPr>
          <w:rFonts w:ascii="Times New Roman" w:hAnsi="Times New Roman" w:cs="Times New Roman"/>
        </w:rPr>
        <w:t xml:space="preserve"> Responsabile del </w:t>
      </w:r>
      <w:r w:rsidR="003B1921" w:rsidRPr="003B1921">
        <w:rPr>
          <w:rFonts w:ascii="Times New Roman" w:hAnsi="Times New Roman" w:cs="Times New Roman"/>
          <w:bCs/>
        </w:rPr>
        <w:t>P</w:t>
      </w:r>
      <w:r w:rsidR="0024584A" w:rsidRPr="003B1921">
        <w:rPr>
          <w:rFonts w:ascii="Times New Roman" w:hAnsi="Times New Roman" w:cs="Times New Roman"/>
          <w:bCs/>
        </w:rPr>
        <w:t>rogetto</w:t>
      </w:r>
      <w:r w:rsidR="0024584A" w:rsidRPr="00683681">
        <w:rPr>
          <w:rFonts w:ascii="Times New Roman" w:hAnsi="Times New Roman" w:cs="Times New Roman"/>
          <w:bCs/>
          <w:i/>
          <w:iCs/>
        </w:rPr>
        <w:t xml:space="preserve"> Erasmus</w:t>
      </w:r>
      <w:r w:rsidR="0024584A" w:rsidRPr="00683681">
        <w:rPr>
          <w:rFonts w:ascii="Times New Roman" w:hAnsi="Times New Roman" w:cs="Times New Roman"/>
        </w:rPr>
        <w:t xml:space="preserve"> </w:t>
      </w:r>
      <w:r w:rsidR="00FA0645" w:rsidRPr="00683681">
        <w:rPr>
          <w:rFonts w:ascii="Times New Roman" w:hAnsi="Times New Roman" w:cs="Times New Roman"/>
        </w:rPr>
        <w:t>(</w:t>
      </w:r>
      <w:r w:rsidR="006118C5">
        <w:rPr>
          <w:rFonts w:ascii="Times New Roman" w:hAnsi="Times New Roman" w:cs="Times New Roman"/>
        </w:rPr>
        <w:t>C</w:t>
      </w:r>
      <w:r w:rsidR="00683681">
        <w:rPr>
          <w:rFonts w:ascii="Times New Roman" w:hAnsi="Times New Roman" w:cs="Times New Roman"/>
        </w:rPr>
        <w:t>.d.L</w:t>
      </w:r>
      <w:r w:rsidR="0024584A" w:rsidRPr="00683681">
        <w:rPr>
          <w:rFonts w:ascii="Times New Roman" w:hAnsi="Times New Roman" w:cs="Times New Roman"/>
        </w:rPr>
        <w:t xml:space="preserve"> in Giurisprudenza</w:t>
      </w:r>
      <w:r w:rsidR="00FA0645" w:rsidRPr="00683681">
        <w:rPr>
          <w:rFonts w:ascii="Times New Roman" w:hAnsi="Times New Roman" w:cs="Times New Roman"/>
        </w:rPr>
        <w:t>)</w:t>
      </w:r>
      <w:r w:rsidR="00665618" w:rsidRPr="00683681">
        <w:rPr>
          <w:rFonts w:ascii="Times New Roman" w:hAnsi="Times New Roman" w:cs="Times New Roman"/>
        </w:rPr>
        <w:t>.</w:t>
      </w:r>
    </w:p>
    <w:p w14:paraId="7029D797" w14:textId="0E0E9199" w:rsidR="0024584A" w:rsidRPr="00683681" w:rsidRDefault="0024584A" w:rsidP="00EE33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3681">
        <w:rPr>
          <w:rFonts w:ascii="Times New Roman" w:hAnsi="Times New Roman" w:cs="Times New Roman"/>
        </w:rPr>
        <w:t xml:space="preserve">Dal 2019 al 2022 è stata Ricercatrice </w:t>
      </w:r>
      <w:r w:rsidRPr="00683681">
        <w:rPr>
          <w:rFonts w:ascii="Times New Roman" w:hAnsi="Times New Roman" w:cs="Times New Roman"/>
          <w:bCs/>
        </w:rPr>
        <w:t>a t.d. tipo b,</w:t>
      </w:r>
      <w:r w:rsidRPr="00683681">
        <w:rPr>
          <w:rFonts w:ascii="Times New Roman" w:hAnsi="Times New Roman" w:cs="Times New Roman"/>
        </w:rPr>
        <w:t xml:space="preserve"> SSD IUS/20 – Filosofia del diritto, Università di Catanzaro</w:t>
      </w:r>
      <w:r w:rsidR="00E511F5" w:rsidRPr="00683681">
        <w:rPr>
          <w:rFonts w:ascii="Times New Roman" w:hAnsi="Times New Roman" w:cs="Times New Roman"/>
        </w:rPr>
        <w:t>.</w:t>
      </w:r>
    </w:p>
    <w:p w14:paraId="3469377A" w14:textId="48FFB8FE" w:rsidR="00683681" w:rsidRPr="00844F7E" w:rsidRDefault="00683681" w:rsidP="00683681">
      <w:pPr>
        <w:jc w:val="both"/>
        <w:rPr>
          <w:rFonts w:ascii="Times New Roman" w:hAnsi="Times New Roman" w:cs="Times New Roman"/>
          <w:bCs/>
        </w:rPr>
      </w:pPr>
      <w:r w:rsidRPr="003B1921">
        <w:rPr>
          <w:rFonts w:ascii="Times New Roman" w:hAnsi="Times New Roman" w:cs="Times New Roman"/>
          <w:bCs/>
          <w:iCs/>
        </w:rPr>
        <w:t xml:space="preserve">Nel 2018 ha </w:t>
      </w:r>
      <w:r w:rsidR="002D1A4F">
        <w:rPr>
          <w:rFonts w:ascii="Times New Roman" w:hAnsi="Times New Roman" w:cs="Times New Roman"/>
          <w:bCs/>
          <w:iCs/>
        </w:rPr>
        <w:t>trascorso un periodo</w:t>
      </w:r>
      <w:r w:rsidRPr="003B1921">
        <w:rPr>
          <w:rFonts w:ascii="Times New Roman" w:hAnsi="Times New Roman" w:cs="Times New Roman"/>
          <w:bCs/>
          <w:iCs/>
        </w:rPr>
        <w:t xml:space="preserve"> di </w:t>
      </w:r>
      <w:r w:rsidR="003B1921" w:rsidRPr="003B1921">
        <w:rPr>
          <w:rFonts w:ascii="Times New Roman" w:hAnsi="Times New Roman" w:cs="Times New Roman"/>
          <w:bCs/>
          <w:iCs/>
        </w:rPr>
        <w:t>ricerca</w:t>
      </w:r>
      <w:r w:rsidR="002707D8">
        <w:rPr>
          <w:rFonts w:ascii="Times New Roman" w:hAnsi="Times New Roman" w:cs="Times New Roman"/>
          <w:bCs/>
          <w:iCs/>
        </w:rPr>
        <w:t xml:space="preserve"> </w:t>
      </w:r>
      <w:r w:rsidR="002D1A4F" w:rsidRPr="003B1921">
        <w:rPr>
          <w:rFonts w:ascii="Times New Roman" w:hAnsi="Times New Roman" w:cs="Times New Roman"/>
          <w:bCs/>
        </w:rPr>
        <w:t xml:space="preserve">presso la </w:t>
      </w:r>
      <w:bookmarkStart w:id="0" w:name="_Hlk98406689"/>
      <w:r w:rsidR="002D1A4F" w:rsidRPr="003B1921">
        <w:rPr>
          <w:rFonts w:ascii="Times New Roman" w:hAnsi="Times New Roman" w:cs="Times New Roman"/>
          <w:bCs/>
        </w:rPr>
        <w:t>Westfälische Wilhelms Universität (Münster)</w:t>
      </w:r>
      <w:bookmarkEnd w:id="0"/>
      <w:r w:rsidR="002D1A4F">
        <w:rPr>
          <w:rFonts w:ascii="Times New Roman" w:hAnsi="Times New Roman" w:cs="Times New Roman"/>
          <w:bCs/>
        </w:rPr>
        <w:t xml:space="preserve"> </w:t>
      </w:r>
      <w:r w:rsidRPr="003B1921">
        <w:rPr>
          <w:rFonts w:ascii="Times New Roman" w:hAnsi="Times New Roman" w:cs="Times New Roman"/>
          <w:bCs/>
        </w:rPr>
        <w:t>sotto la direzione del Prof. Thomas Gutmann</w:t>
      </w:r>
      <w:r w:rsidR="002D1A4F">
        <w:rPr>
          <w:rFonts w:ascii="Times New Roman" w:hAnsi="Times New Roman" w:cs="Times New Roman"/>
          <w:bCs/>
        </w:rPr>
        <w:t xml:space="preserve"> e</w:t>
      </w:r>
      <w:r w:rsidRPr="003B1921">
        <w:rPr>
          <w:rFonts w:ascii="Times New Roman" w:hAnsi="Times New Roman" w:cs="Times New Roman"/>
          <w:bCs/>
        </w:rPr>
        <w:t xml:space="preserve"> </w:t>
      </w:r>
      <w:r w:rsidR="00844F7E">
        <w:rPr>
          <w:rFonts w:ascii="Times New Roman" w:hAnsi="Times New Roman" w:cs="Times New Roman"/>
          <w:bCs/>
        </w:rPr>
        <w:t>n</w:t>
      </w:r>
      <w:r w:rsidRPr="00683681">
        <w:rPr>
          <w:rFonts w:ascii="Times New Roman" w:hAnsi="Times New Roman" w:cs="Times New Roman"/>
          <w:bCs/>
        </w:rPr>
        <w:t>el 2016 ha stipulato un contratto con</w:t>
      </w:r>
      <w:r w:rsidRPr="00683681">
        <w:rPr>
          <w:rFonts w:ascii="Times New Roman" w:hAnsi="Times New Roman" w:cs="Times New Roman"/>
        </w:rPr>
        <w:t xml:space="preserve"> la </w:t>
      </w:r>
      <w:r w:rsidR="00844F7E">
        <w:rPr>
          <w:rStyle w:val="Enfasicorsivo"/>
          <w:rFonts w:ascii="Times New Roman" w:hAnsi="Times New Roman" w:cs="Times New Roman"/>
          <w:i w:val="0"/>
          <w:iCs w:val="0"/>
          <w:shd w:val="clear" w:color="auto" w:fill="FFFFFF"/>
        </w:rPr>
        <w:t>medesima università</w:t>
      </w:r>
      <w:r w:rsidRPr="00683681">
        <w:rPr>
          <w:rStyle w:val="Enfasicorsivo"/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683681">
        <w:rPr>
          <w:rStyle w:val="Enfasicorsivo"/>
          <w:rFonts w:ascii="Times New Roman" w:hAnsi="Times New Roman" w:cs="Times New Roman"/>
          <w:bCs/>
          <w:i w:val="0"/>
          <w:iCs w:val="0"/>
          <w:shd w:val="clear" w:color="auto" w:fill="FFFFFF"/>
        </w:rPr>
        <w:t>per la traduzione dal tedesco in italiano d</w:t>
      </w:r>
      <w:r>
        <w:rPr>
          <w:rStyle w:val="Enfasicorsivo"/>
          <w:rFonts w:ascii="Times New Roman" w:hAnsi="Times New Roman" w:cs="Times New Roman"/>
          <w:bCs/>
          <w:i w:val="0"/>
          <w:iCs w:val="0"/>
          <w:shd w:val="clear" w:color="auto" w:fill="FFFFFF"/>
        </w:rPr>
        <w:t>el volume di</w:t>
      </w:r>
      <w:r w:rsidRPr="00683681">
        <w:rPr>
          <w:rStyle w:val="Enfasicorsivo"/>
          <w:rFonts w:ascii="Times New Roman" w:hAnsi="Times New Roman" w:cs="Times New Roman"/>
          <w:bCs/>
          <w:shd w:val="clear" w:color="auto" w:fill="FFFFFF"/>
        </w:rPr>
        <w:t xml:space="preserve"> </w:t>
      </w:r>
      <w:r w:rsidRPr="00683681">
        <w:rPr>
          <w:rFonts w:ascii="Times New Roman" w:hAnsi="Times New Roman" w:cs="Times New Roman"/>
          <w:bCs/>
        </w:rPr>
        <w:t xml:space="preserve">Thomas Gutmann, </w:t>
      </w:r>
      <w:r w:rsidRPr="00683681">
        <w:rPr>
          <w:rFonts w:ascii="Times New Roman" w:hAnsi="Times New Roman" w:cs="Times New Roman"/>
          <w:bCs/>
          <w:i/>
        </w:rPr>
        <w:t>Secolarizzazione e giustificazione normativa</w:t>
      </w:r>
      <w:r w:rsidRPr="00683681">
        <w:rPr>
          <w:rFonts w:ascii="Times New Roman" w:hAnsi="Times New Roman" w:cs="Times New Roman"/>
          <w:bCs/>
        </w:rPr>
        <w:t>,</w:t>
      </w:r>
      <w:r w:rsidRPr="00683681">
        <w:rPr>
          <w:rFonts w:ascii="Times New Roman" w:hAnsi="Times New Roman" w:cs="Times New Roman"/>
        </w:rPr>
        <w:t xml:space="preserve"> Esi, 2016.</w:t>
      </w:r>
    </w:p>
    <w:p w14:paraId="313E0344" w14:textId="7F5511FB" w:rsidR="00683681" w:rsidRPr="00683681" w:rsidRDefault="00683681" w:rsidP="0068368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3681">
        <w:rPr>
          <w:rFonts w:ascii="Times New Roman" w:hAnsi="Times New Roman" w:cs="Times New Roman"/>
        </w:rPr>
        <w:t xml:space="preserve">Dal 2011 al 2014 è stata Assegnista di Ricerca in Filosofia del diritto con un </w:t>
      </w:r>
      <w:r w:rsidRPr="00683681">
        <w:rPr>
          <w:rFonts w:ascii="Times New Roman" w:hAnsi="Times New Roman" w:cs="Times New Roman"/>
          <w:bCs/>
        </w:rPr>
        <w:t>Progetto Post-Doc - POR FSE 2007/2013</w:t>
      </w:r>
      <w:r w:rsidRPr="00683681">
        <w:rPr>
          <w:rFonts w:ascii="Times New Roman" w:hAnsi="Times New Roman" w:cs="Times New Roman"/>
          <w:b/>
        </w:rPr>
        <w:t xml:space="preserve"> </w:t>
      </w:r>
      <w:r w:rsidRPr="00683681">
        <w:rPr>
          <w:rFonts w:ascii="Times New Roman" w:hAnsi="Times New Roman" w:cs="Times New Roman"/>
        </w:rPr>
        <w:t xml:space="preserve">che ha ricevuto il contributo della Commissione Europea, del Fondo Sociale Europeo e della Regione Calabria </w:t>
      </w:r>
      <w:r w:rsidR="00844F7E">
        <w:rPr>
          <w:rFonts w:ascii="Times New Roman" w:hAnsi="Times New Roman" w:cs="Times New Roman"/>
        </w:rPr>
        <w:t>svolgendo</w:t>
      </w:r>
      <w:r w:rsidRPr="00683681">
        <w:rPr>
          <w:rFonts w:ascii="Times New Roman" w:hAnsi="Times New Roman" w:cs="Times New Roman"/>
        </w:rPr>
        <w:t xml:space="preserve"> un periodo di ricerca all’estero </w:t>
      </w:r>
      <w:r w:rsidR="00844F7E">
        <w:rPr>
          <w:rFonts w:ascii="Times New Roman" w:hAnsi="Times New Roman" w:cs="Times New Roman"/>
        </w:rPr>
        <w:t>(</w:t>
      </w:r>
      <w:r w:rsidRPr="00683681">
        <w:rPr>
          <w:rFonts w:ascii="Times New Roman" w:hAnsi="Times New Roman" w:cs="Times New Roman"/>
        </w:rPr>
        <w:t>un anno</w:t>
      </w:r>
      <w:r w:rsidR="00844F7E">
        <w:rPr>
          <w:rFonts w:ascii="Times New Roman" w:hAnsi="Times New Roman" w:cs="Times New Roman"/>
        </w:rPr>
        <w:t>)</w:t>
      </w:r>
      <w:r w:rsidRPr="00683681">
        <w:rPr>
          <w:rFonts w:ascii="Times New Roman" w:hAnsi="Times New Roman" w:cs="Times New Roman"/>
        </w:rPr>
        <w:t xml:space="preserve"> presso la “Brunnel University” di Londra (3 mesi) e l’“Universidad Carlos III” di Madrid (9 mesi).</w:t>
      </w:r>
    </w:p>
    <w:p w14:paraId="479DFA6D" w14:textId="028FB393" w:rsidR="00683681" w:rsidRPr="00683681" w:rsidRDefault="00683681" w:rsidP="00683681">
      <w:pPr>
        <w:jc w:val="both"/>
        <w:rPr>
          <w:rFonts w:ascii="Times New Roman" w:hAnsi="Times New Roman" w:cs="Times New Roman"/>
        </w:rPr>
      </w:pPr>
      <w:r w:rsidRPr="00683681">
        <w:rPr>
          <w:rFonts w:ascii="Times New Roman" w:hAnsi="Times New Roman" w:cs="Times New Roman"/>
        </w:rPr>
        <w:t xml:space="preserve">Nel 2008 e nel 2009 è risultata vincitrice di due borse di studio </w:t>
      </w:r>
      <w:r w:rsidR="00546B26">
        <w:rPr>
          <w:rFonts w:ascii="Times New Roman" w:hAnsi="Times New Roman" w:cs="Times New Roman"/>
        </w:rPr>
        <w:t>per</w:t>
      </w:r>
      <w:r w:rsidRPr="00683681">
        <w:rPr>
          <w:rFonts w:ascii="Times New Roman" w:hAnsi="Times New Roman" w:cs="Times New Roman"/>
        </w:rPr>
        <w:t xml:space="preserve"> realizzazione di un programma intensivo di Alta Formazione finanziato dalla Regione Calabria svolgendo un periodo di ricerca presso l’Univ</w:t>
      </w:r>
      <w:r w:rsidR="00605EF0">
        <w:rPr>
          <w:rFonts w:ascii="Times New Roman" w:hAnsi="Times New Roman" w:cs="Times New Roman"/>
        </w:rPr>
        <w:t>ersità</w:t>
      </w:r>
      <w:r w:rsidRPr="00683681">
        <w:rPr>
          <w:rFonts w:ascii="Times New Roman" w:hAnsi="Times New Roman" w:cs="Times New Roman"/>
        </w:rPr>
        <w:t xml:space="preserve"> Carlos III di Madrid e</w:t>
      </w:r>
      <w:r w:rsidR="00844F7E">
        <w:rPr>
          <w:rFonts w:ascii="Times New Roman" w:hAnsi="Times New Roman" w:cs="Times New Roman"/>
        </w:rPr>
        <w:t xml:space="preserve"> il </w:t>
      </w:r>
      <w:r w:rsidR="00844F7E">
        <w:rPr>
          <w:rFonts w:ascii="Times New Roman" w:hAnsi="Times New Roman" w:cs="Times New Roman"/>
          <w:i/>
          <w:iCs/>
        </w:rPr>
        <w:t>Centre for the Study of European Contract Law</w:t>
      </w:r>
      <w:r w:rsidRPr="00683681">
        <w:rPr>
          <w:rFonts w:ascii="Times New Roman" w:hAnsi="Times New Roman" w:cs="Times New Roman"/>
        </w:rPr>
        <w:t xml:space="preserve"> </w:t>
      </w:r>
      <w:r w:rsidR="00844F7E">
        <w:rPr>
          <w:rFonts w:ascii="Times New Roman" w:hAnsi="Times New Roman" w:cs="Times New Roman"/>
        </w:rPr>
        <w:t>del</w:t>
      </w:r>
      <w:r w:rsidRPr="00683681">
        <w:rPr>
          <w:rFonts w:ascii="Times New Roman" w:hAnsi="Times New Roman" w:cs="Times New Roman"/>
        </w:rPr>
        <w:t>l’Università di Amsterdam.</w:t>
      </w:r>
    </w:p>
    <w:p w14:paraId="7E91FC5D" w14:textId="005A0A44" w:rsidR="00EE3387" w:rsidRPr="00683681" w:rsidRDefault="00EE3387" w:rsidP="00EE33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3681">
        <w:rPr>
          <w:rFonts w:ascii="Times New Roman" w:hAnsi="Times New Roman" w:cs="Times New Roman"/>
        </w:rPr>
        <w:t>Dal 201</w:t>
      </w:r>
      <w:r w:rsidR="00B06D6B" w:rsidRPr="00683681">
        <w:rPr>
          <w:rFonts w:ascii="Times New Roman" w:hAnsi="Times New Roman" w:cs="Times New Roman"/>
        </w:rPr>
        <w:t>0</w:t>
      </w:r>
      <w:r w:rsidRPr="00683681">
        <w:rPr>
          <w:rFonts w:ascii="Times New Roman" w:hAnsi="Times New Roman" w:cs="Times New Roman"/>
        </w:rPr>
        <w:t xml:space="preserve"> a oggi, è stata relatrice in numerosi </w:t>
      </w:r>
      <w:r w:rsidR="00605EF0">
        <w:rPr>
          <w:rFonts w:ascii="Times New Roman" w:hAnsi="Times New Roman" w:cs="Times New Roman"/>
        </w:rPr>
        <w:t>s</w:t>
      </w:r>
      <w:r w:rsidRPr="00683681">
        <w:rPr>
          <w:rFonts w:ascii="Times New Roman" w:hAnsi="Times New Roman" w:cs="Times New Roman"/>
        </w:rPr>
        <w:t xml:space="preserve">eminari, </w:t>
      </w:r>
      <w:r w:rsidR="00605EF0">
        <w:rPr>
          <w:rFonts w:ascii="Times New Roman" w:hAnsi="Times New Roman" w:cs="Times New Roman"/>
        </w:rPr>
        <w:t>c</w:t>
      </w:r>
      <w:r w:rsidRPr="00683681">
        <w:rPr>
          <w:rFonts w:ascii="Times New Roman" w:hAnsi="Times New Roman" w:cs="Times New Roman"/>
        </w:rPr>
        <w:t xml:space="preserve">onvegni </w:t>
      </w:r>
      <w:r w:rsidR="00C765D9">
        <w:rPr>
          <w:rFonts w:ascii="Times New Roman" w:hAnsi="Times New Roman" w:cs="Times New Roman"/>
        </w:rPr>
        <w:t>e incontri di studio</w:t>
      </w:r>
      <w:r w:rsidRPr="00683681">
        <w:rPr>
          <w:rFonts w:ascii="Times New Roman" w:hAnsi="Times New Roman" w:cs="Times New Roman"/>
        </w:rPr>
        <w:t xml:space="preserve"> in Italia (</w:t>
      </w:r>
      <w:bookmarkStart w:id="1" w:name="_Hlk98406988"/>
      <w:r w:rsidR="00B06D6B" w:rsidRPr="00683681">
        <w:rPr>
          <w:rFonts w:ascii="Times New Roman" w:hAnsi="Times New Roman" w:cs="Times New Roman"/>
        </w:rPr>
        <w:t xml:space="preserve">Bergamo, </w:t>
      </w:r>
      <w:r w:rsidRPr="00683681">
        <w:rPr>
          <w:rFonts w:ascii="Times New Roman" w:hAnsi="Times New Roman" w:cs="Times New Roman"/>
        </w:rPr>
        <w:t>Bologna, Bologna-</w:t>
      </w:r>
      <w:r w:rsidR="00921435" w:rsidRPr="00683681">
        <w:rPr>
          <w:rFonts w:ascii="Times New Roman" w:hAnsi="Times New Roman" w:cs="Times New Roman"/>
        </w:rPr>
        <w:t>Ravenna</w:t>
      </w:r>
      <w:r w:rsidRPr="00683681">
        <w:rPr>
          <w:rFonts w:ascii="Times New Roman" w:hAnsi="Times New Roman" w:cs="Times New Roman"/>
        </w:rPr>
        <w:t>,</w:t>
      </w:r>
      <w:r w:rsidR="00197074" w:rsidRPr="00683681">
        <w:rPr>
          <w:rFonts w:ascii="Times New Roman" w:hAnsi="Times New Roman" w:cs="Times New Roman"/>
        </w:rPr>
        <w:t xml:space="preserve"> Firenze,</w:t>
      </w:r>
      <w:r w:rsidRPr="00683681">
        <w:rPr>
          <w:rFonts w:ascii="Times New Roman" w:hAnsi="Times New Roman" w:cs="Times New Roman"/>
        </w:rPr>
        <w:t xml:space="preserve"> </w:t>
      </w:r>
      <w:r w:rsidR="00197074" w:rsidRPr="00683681">
        <w:rPr>
          <w:rFonts w:ascii="Times New Roman" w:hAnsi="Times New Roman" w:cs="Times New Roman"/>
        </w:rPr>
        <w:t>Lecce,</w:t>
      </w:r>
      <w:r w:rsidR="00B06D6B" w:rsidRPr="00683681">
        <w:rPr>
          <w:rFonts w:ascii="Times New Roman" w:hAnsi="Times New Roman" w:cs="Times New Roman"/>
        </w:rPr>
        <w:t xml:space="preserve"> </w:t>
      </w:r>
      <w:r w:rsidR="00197074" w:rsidRPr="00683681">
        <w:rPr>
          <w:rFonts w:ascii="Times New Roman" w:hAnsi="Times New Roman" w:cs="Times New Roman"/>
        </w:rPr>
        <w:t xml:space="preserve">Macerata, Pescara, </w:t>
      </w:r>
      <w:r w:rsidRPr="00683681">
        <w:rPr>
          <w:rFonts w:ascii="Times New Roman" w:hAnsi="Times New Roman" w:cs="Times New Roman"/>
        </w:rPr>
        <w:t xml:space="preserve">Pisa, </w:t>
      </w:r>
      <w:r w:rsidR="00B06D6B" w:rsidRPr="00683681">
        <w:rPr>
          <w:rFonts w:ascii="Times New Roman" w:hAnsi="Times New Roman" w:cs="Times New Roman"/>
        </w:rPr>
        <w:t xml:space="preserve">Macerata, </w:t>
      </w:r>
      <w:r w:rsidRPr="00683681">
        <w:rPr>
          <w:rFonts w:ascii="Times New Roman" w:hAnsi="Times New Roman" w:cs="Times New Roman"/>
        </w:rPr>
        <w:t>Milano Bicocca</w:t>
      </w:r>
      <w:r w:rsidR="00197074" w:rsidRPr="00683681">
        <w:rPr>
          <w:rFonts w:ascii="Times New Roman" w:hAnsi="Times New Roman" w:cs="Times New Roman"/>
        </w:rPr>
        <w:t xml:space="preserve">, Summer School di Arpino, </w:t>
      </w:r>
      <w:r w:rsidR="00921435" w:rsidRPr="00683681">
        <w:rPr>
          <w:rFonts w:ascii="Times New Roman" w:hAnsi="Times New Roman" w:cs="Times New Roman"/>
        </w:rPr>
        <w:t>Torino</w:t>
      </w:r>
      <w:r w:rsidR="00197074" w:rsidRPr="00683681">
        <w:rPr>
          <w:rFonts w:ascii="Times New Roman" w:hAnsi="Times New Roman" w:cs="Times New Roman"/>
        </w:rPr>
        <w:t>, Urbino</w:t>
      </w:r>
      <w:r w:rsidRPr="00683681">
        <w:rPr>
          <w:rFonts w:ascii="Times New Roman" w:hAnsi="Times New Roman" w:cs="Times New Roman"/>
        </w:rPr>
        <w:t>) e all’estero (</w:t>
      </w:r>
      <w:r w:rsidR="00DF4C63" w:rsidRPr="00683681">
        <w:rPr>
          <w:rFonts w:ascii="Times New Roman" w:hAnsi="Times New Roman" w:cs="Times New Roman"/>
          <w:i/>
          <w:iCs/>
        </w:rPr>
        <w:t>Athiner</w:t>
      </w:r>
      <w:r w:rsidR="00DF4C63" w:rsidRPr="00683681">
        <w:rPr>
          <w:rFonts w:ascii="Times New Roman" w:hAnsi="Times New Roman" w:cs="Times New Roman"/>
        </w:rPr>
        <w:t xml:space="preserve"> </w:t>
      </w:r>
      <w:r w:rsidR="00DF4C63" w:rsidRPr="00683681">
        <w:rPr>
          <w:rFonts w:ascii="Times New Roman" w:hAnsi="Times New Roman" w:cs="Times New Roman"/>
          <w:i/>
          <w:iCs/>
        </w:rPr>
        <w:t>International Conference</w:t>
      </w:r>
      <w:r w:rsidR="00197074" w:rsidRPr="00683681">
        <w:rPr>
          <w:rFonts w:ascii="Times New Roman" w:hAnsi="Times New Roman" w:cs="Times New Roman"/>
        </w:rPr>
        <w:t xml:space="preserve"> </w:t>
      </w:r>
      <w:r w:rsidR="00546B26">
        <w:rPr>
          <w:rFonts w:ascii="Times New Roman" w:hAnsi="Times New Roman" w:cs="Times New Roman"/>
        </w:rPr>
        <w:t>–</w:t>
      </w:r>
      <w:r w:rsidR="00DF4C63" w:rsidRPr="00683681">
        <w:rPr>
          <w:rFonts w:ascii="Times New Roman" w:hAnsi="Times New Roman" w:cs="Times New Roman"/>
        </w:rPr>
        <w:t xml:space="preserve"> </w:t>
      </w:r>
      <w:r w:rsidR="00197074" w:rsidRPr="00683681">
        <w:rPr>
          <w:rFonts w:ascii="Times New Roman" w:hAnsi="Times New Roman" w:cs="Times New Roman"/>
        </w:rPr>
        <w:t>Atene</w:t>
      </w:r>
      <w:r w:rsidR="00546B26">
        <w:rPr>
          <w:rFonts w:ascii="Times New Roman" w:hAnsi="Times New Roman" w:cs="Times New Roman"/>
        </w:rPr>
        <w:t>;</w:t>
      </w:r>
      <w:r w:rsidR="00197074" w:rsidRPr="00683681">
        <w:rPr>
          <w:rFonts w:ascii="Times New Roman" w:hAnsi="Times New Roman" w:cs="Times New Roman"/>
        </w:rPr>
        <w:t xml:space="preserve"> </w:t>
      </w:r>
      <w:r w:rsidR="00197074" w:rsidRPr="00683681">
        <w:rPr>
          <w:rFonts w:ascii="Times New Roman" w:hAnsi="Times New Roman" w:cs="Times New Roman"/>
          <w:i/>
        </w:rPr>
        <w:t>Ivr World Congress</w:t>
      </w:r>
      <w:r w:rsidR="00DF4C63" w:rsidRPr="00683681">
        <w:rPr>
          <w:rFonts w:ascii="Times New Roman" w:hAnsi="Times New Roman" w:cs="Times New Roman"/>
          <w:iCs/>
        </w:rPr>
        <w:t xml:space="preserve"> </w:t>
      </w:r>
      <w:r w:rsidR="00546B26">
        <w:rPr>
          <w:rFonts w:ascii="Times New Roman" w:hAnsi="Times New Roman" w:cs="Times New Roman"/>
          <w:iCs/>
        </w:rPr>
        <w:t>–</w:t>
      </w:r>
      <w:r w:rsidR="00197074" w:rsidRPr="00683681">
        <w:rPr>
          <w:rFonts w:ascii="Times New Roman" w:hAnsi="Times New Roman" w:cs="Times New Roman"/>
        </w:rPr>
        <w:t xml:space="preserve"> Lisbona</w:t>
      </w:r>
      <w:r w:rsidR="00546B26">
        <w:rPr>
          <w:rFonts w:ascii="Times New Roman" w:hAnsi="Times New Roman" w:cs="Times New Roman"/>
        </w:rPr>
        <w:t>;</w:t>
      </w:r>
      <w:r w:rsidR="00DF4C63" w:rsidRPr="00683681">
        <w:rPr>
          <w:rFonts w:ascii="Times New Roman" w:hAnsi="Times New Roman" w:cs="Times New Roman"/>
        </w:rPr>
        <w:t xml:space="preserve"> </w:t>
      </w:r>
      <w:r w:rsidR="00DF4C63" w:rsidRPr="00683681">
        <w:rPr>
          <w:rFonts w:ascii="Times New Roman" w:hAnsi="Times New Roman" w:cs="Times New Roman"/>
          <w:i/>
          <w:iCs/>
        </w:rPr>
        <w:t>International Conference</w:t>
      </w:r>
      <w:r w:rsidR="00DF4C63" w:rsidRPr="00683681">
        <w:rPr>
          <w:rFonts w:ascii="Times New Roman" w:hAnsi="Times New Roman" w:cs="Times New Roman"/>
        </w:rPr>
        <w:t xml:space="preserve"> “</w:t>
      </w:r>
      <w:r w:rsidR="00DF4C63" w:rsidRPr="00605EF0">
        <w:rPr>
          <w:rFonts w:ascii="Times New Roman" w:hAnsi="Times New Roman" w:cs="Times New Roman"/>
          <w:i/>
          <w:iCs/>
        </w:rPr>
        <w:t>Context of Human Rights</w:t>
      </w:r>
      <w:r w:rsidR="00DF4C63" w:rsidRPr="00683681">
        <w:rPr>
          <w:rFonts w:ascii="Times New Roman" w:hAnsi="Times New Roman" w:cs="Times New Roman"/>
        </w:rPr>
        <w:t>” University of Connecticut, Storrs - Stati Uniti</w:t>
      </w:r>
      <w:r w:rsidRPr="00683681">
        <w:rPr>
          <w:rFonts w:ascii="Times New Roman" w:hAnsi="Times New Roman" w:cs="Times New Roman"/>
        </w:rPr>
        <w:t>).</w:t>
      </w:r>
    </w:p>
    <w:bookmarkEnd w:id="1"/>
    <w:p w14:paraId="418B753F" w14:textId="587DF5FA" w:rsidR="00EE3387" w:rsidRPr="00683681" w:rsidRDefault="00EE3387" w:rsidP="00EE33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3681">
        <w:rPr>
          <w:rFonts w:ascii="Times New Roman" w:hAnsi="Times New Roman" w:cs="Times New Roman"/>
        </w:rPr>
        <w:t>Dal 20</w:t>
      </w:r>
      <w:r w:rsidR="00DF4C63" w:rsidRPr="00683681">
        <w:rPr>
          <w:rFonts w:ascii="Times New Roman" w:hAnsi="Times New Roman" w:cs="Times New Roman"/>
        </w:rPr>
        <w:t>11</w:t>
      </w:r>
      <w:r w:rsidRPr="00683681">
        <w:rPr>
          <w:rFonts w:ascii="Times New Roman" w:hAnsi="Times New Roman" w:cs="Times New Roman"/>
        </w:rPr>
        <w:t xml:space="preserve"> a oggi, ha organizzato numerosi </w:t>
      </w:r>
      <w:r w:rsidR="00605EF0">
        <w:rPr>
          <w:rFonts w:ascii="Times New Roman" w:hAnsi="Times New Roman" w:cs="Times New Roman"/>
        </w:rPr>
        <w:t>s</w:t>
      </w:r>
      <w:r w:rsidRPr="00683681">
        <w:rPr>
          <w:rFonts w:ascii="Times New Roman" w:hAnsi="Times New Roman" w:cs="Times New Roman"/>
        </w:rPr>
        <w:t xml:space="preserve">eminari, </w:t>
      </w:r>
      <w:r w:rsidR="00605EF0">
        <w:rPr>
          <w:rFonts w:ascii="Times New Roman" w:hAnsi="Times New Roman" w:cs="Times New Roman"/>
        </w:rPr>
        <w:t>c</w:t>
      </w:r>
      <w:r w:rsidRPr="00683681">
        <w:rPr>
          <w:rFonts w:ascii="Times New Roman" w:hAnsi="Times New Roman" w:cs="Times New Roman"/>
        </w:rPr>
        <w:t xml:space="preserve">icli di seminari, </w:t>
      </w:r>
      <w:r w:rsidR="00605EF0">
        <w:rPr>
          <w:rFonts w:ascii="Times New Roman" w:hAnsi="Times New Roman" w:cs="Times New Roman"/>
        </w:rPr>
        <w:t>c</w:t>
      </w:r>
      <w:r w:rsidRPr="00683681">
        <w:rPr>
          <w:rFonts w:ascii="Times New Roman" w:hAnsi="Times New Roman" w:cs="Times New Roman"/>
        </w:rPr>
        <w:t xml:space="preserve">onvegni scientifici e </w:t>
      </w:r>
      <w:r w:rsidR="00605EF0">
        <w:rPr>
          <w:rFonts w:ascii="Times New Roman" w:hAnsi="Times New Roman" w:cs="Times New Roman"/>
        </w:rPr>
        <w:t>c</w:t>
      </w:r>
      <w:r w:rsidRPr="00683681">
        <w:rPr>
          <w:rFonts w:ascii="Times New Roman" w:hAnsi="Times New Roman" w:cs="Times New Roman"/>
        </w:rPr>
        <w:t>onferenze</w:t>
      </w:r>
      <w:r w:rsidR="00DF4C63" w:rsidRPr="00683681">
        <w:rPr>
          <w:rFonts w:ascii="Times New Roman" w:hAnsi="Times New Roman" w:cs="Times New Roman"/>
        </w:rPr>
        <w:t xml:space="preserve"> ed è stata </w:t>
      </w:r>
      <w:r w:rsidR="00DF4C63" w:rsidRPr="00DA1BD5">
        <w:rPr>
          <w:rFonts w:ascii="Times New Roman" w:hAnsi="Times New Roman" w:cs="Times New Roman"/>
          <w:bCs/>
        </w:rPr>
        <w:t>Coordinatrice</w:t>
      </w:r>
      <w:r w:rsidR="00DF4C63" w:rsidRPr="00683681">
        <w:rPr>
          <w:rFonts w:ascii="Times New Roman" w:hAnsi="Times New Roman" w:cs="Times New Roman"/>
          <w:bCs/>
          <w:i/>
          <w:iCs/>
        </w:rPr>
        <w:t xml:space="preserve"> </w:t>
      </w:r>
      <w:r w:rsidR="004E10FB">
        <w:rPr>
          <w:rFonts w:ascii="Times New Roman" w:hAnsi="Times New Roman" w:cs="Times New Roman"/>
          <w:bCs/>
        </w:rPr>
        <w:t>di due edizioni del corso</w:t>
      </w:r>
      <w:r w:rsidR="00DF4C63" w:rsidRPr="00683681">
        <w:rPr>
          <w:rFonts w:ascii="Times New Roman" w:hAnsi="Times New Roman" w:cs="Times New Roman"/>
          <w:bCs/>
          <w:i/>
          <w:iCs/>
        </w:rPr>
        <w:t xml:space="preserve"> </w:t>
      </w:r>
      <w:r w:rsidR="00DF4C63" w:rsidRPr="00683681">
        <w:rPr>
          <w:rFonts w:ascii="Times New Roman" w:hAnsi="Times New Roman" w:cs="Times New Roman"/>
          <w:bCs/>
          <w:i/>
          <w:iCs/>
          <w:smallCaps/>
        </w:rPr>
        <w:t>Unicef:</w:t>
      </w:r>
      <w:r w:rsidR="00DF4C63" w:rsidRPr="00683681">
        <w:rPr>
          <w:rFonts w:ascii="Times New Roman" w:hAnsi="Times New Roman" w:cs="Times New Roman"/>
          <w:smallCaps/>
        </w:rPr>
        <w:t xml:space="preserve"> </w:t>
      </w:r>
      <w:r w:rsidR="00DF4C63" w:rsidRPr="00683681">
        <w:rPr>
          <w:rFonts w:ascii="Times New Roman" w:hAnsi="Times New Roman" w:cs="Times New Roman"/>
          <w:i/>
        </w:rPr>
        <w:t>Diritti del minore e cooperazione decentrata</w:t>
      </w:r>
      <w:r w:rsidR="00DF4C63" w:rsidRPr="00683681">
        <w:rPr>
          <w:rFonts w:ascii="Times New Roman" w:hAnsi="Times New Roman" w:cs="Times New Roman"/>
        </w:rPr>
        <w:t xml:space="preserve"> presso l’Università di Catanzaro </w:t>
      </w:r>
      <w:r w:rsidR="004E10FB">
        <w:rPr>
          <w:rFonts w:ascii="Times New Roman" w:hAnsi="Times New Roman" w:cs="Times New Roman"/>
        </w:rPr>
        <w:t>(</w:t>
      </w:r>
      <w:r w:rsidR="00DF4C63" w:rsidRPr="00683681">
        <w:rPr>
          <w:rFonts w:ascii="Times New Roman" w:hAnsi="Times New Roman" w:cs="Times New Roman"/>
        </w:rPr>
        <w:t>2015-2017</w:t>
      </w:r>
      <w:r w:rsidR="004E10FB">
        <w:rPr>
          <w:rFonts w:ascii="Times New Roman" w:hAnsi="Times New Roman" w:cs="Times New Roman"/>
        </w:rPr>
        <w:t>)</w:t>
      </w:r>
      <w:r w:rsidR="00DF4C63" w:rsidRPr="00683681">
        <w:rPr>
          <w:rFonts w:ascii="Times New Roman" w:hAnsi="Times New Roman" w:cs="Times New Roman"/>
        </w:rPr>
        <w:t>.</w:t>
      </w:r>
    </w:p>
    <w:p w14:paraId="1E1DB64C" w14:textId="77777777" w:rsidR="00EE3387" w:rsidRPr="00683681" w:rsidRDefault="00EE3387" w:rsidP="00EE33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EFE6C67" w14:textId="2E7EF4E3" w:rsidR="00441389" w:rsidRPr="00E76C8E" w:rsidRDefault="00E76C8E" w:rsidP="00EE33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>Tra le pubblicazioni si segnalano in particolare tre monografie:</w:t>
      </w:r>
    </w:p>
    <w:p w14:paraId="604B55F9" w14:textId="77777777" w:rsidR="00441389" w:rsidRPr="00E76C8E" w:rsidRDefault="00441389" w:rsidP="00441389">
      <w:pPr>
        <w:jc w:val="both"/>
        <w:rPr>
          <w:rFonts w:ascii="Times New Roman" w:hAnsi="Times New Roman" w:cs="Times New Roman"/>
          <w:b/>
          <w:bCs/>
        </w:rPr>
      </w:pPr>
      <w:r w:rsidRPr="00E76C8E">
        <w:rPr>
          <w:rFonts w:ascii="Times New Roman" w:hAnsi="Times New Roman" w:cs="Times New Roman"/>
          <w:bCs/>
        </w:rPr>
        <w:t>1)</w:t>
      </w:r>
      <w:r w:rsidRPr="00E76C8E">
        <w:rPr>
          <w:rFonts w:ascii="Times New Roman" w:hAnsi="Times New Roman" w:cs="Times New Roman"/>
          <w:b/>
          <w:bCs/>
        </w:rPr>
        <w:t xml:space="preserve"> CHIARELLA P</w:t>
      </w:r>
      <w:r w:rsidRPr="00E76C8E">
        <w:rPr>
          <w:rFonts w:ascii="Times New Roman" w:hAnsi="Times New Roman" w:cs="Times New Roman"/>
          <w:bCs/>
        </w:rPr>
        <w:t>.</w:t>
      </w:r>
      <w:r w:rsidRPr="00E76C8E">
        <w:rPr>
          <w:rFonts w:ascii="Times New Roman" w:hAnsi="Times New Roman" w:cs="Times New Roman"/>
        </w:rPr>
        <w:t xml:space="preserve">, </w:t>
      </w:r>
      <w:r w:rsidRPr="00E76C8E">
        <w:rPr>
          <w:rFonts w:ascii="Times New Roman" w:hAnsi="Times New Roman" w:cs="Times New Roman"/>
          <w:i/>
        </w:rPr>
        <w:t>Giustizia sociale e politica costituzionale nel pensiero di Bruce Ackerman</w:t>
      </w:r>
      <w:r w:rsidRPr="00E76C8E">
        <w:rPr>
          <w:rFonts w:ascii="Times New Roman" w:hAnsi="Times New Roman" w:cs="Times New Roman"/>
        </w:rPr>
        <w:t>, Giuffrè, Milano 2015, pp. 1-207;</w:t>
      </w:r>
    </w:p>
    <w:p w14:paraId="452E2B98" w14:textId="77777777" w:rsidR="00441389" w:rsidRPr="00E76C8E" w:rsidRDefault="00441389" w:rsidP="00441389">
      <w:pPr>
        <w:jc w:val="both"/>
        <w:rPr>
          <w:rFonts w:ascii="Times New Roman" w:hAnsi="Times New Roman" w:cs="Times New Roman"/>
        </w:rPr>
      </w:pPr>
    </w:p>
    <w:p w14:paraId="174B338C" w14:textId="77777777" w:rsidR="00441389" w:rsidRPr="00E76C8E" w:rsidRDefault="00441389" w:rsidP="00441389">
      <w:pPr>
        <w:jc w:val="both"/>
        <w:rPr>
          <w:rFonts w:ascii="Times New Roman" w:hAnsi="Times New Roman" w:cs="Times New Roman"/>
        </w:rPr>
      </w:pPr>
      <w:r w:rsidRPr="00E76C8E">
        <w:rPr>
          <w:rFonts w:ascii="Times New Roman" w:hAnsi="Times New Roman" w:cs="Times New Roman"/>
        </w:rPr>
        <w:t>2)</w:t>
      </w:r>
      <w:r w:rsidRPr="00E76C8E">
        <w:rPr>
          <w:rFonts w:ascii="Times New Roman" w:hAnsi="Times New Roman" w:cs="Times New Roman"/>
          <w:b/>
        </w:rPr>
        <w:t xml:space="preserve"> CHIARELLA P</w:t>
      </w:r>
      <w:r w:rsidRPr="00E76C8E">
        <w:rPr>
          <w:rFonts w:ascii="Times New Roman" w:hAnsi="Times New Roman" w:cs="Times New Roman"/>
        </w:rPr>
        <w:t xml:space="preserve">., </w:t>
      </w:r>
      <w:r w:rsidRPr="00E76C8E">
        <w:rPr>
          <w:rFonts w:ascii="Times New Roman" w:hAnsi="Times New Roman" w:cs="Times New Roman"/>
          <w:i/>
        </w:rPr>
        <w:t>Solidarietà e diritti sociali. Aspetti di filosofia del diritto e prassi normative</w:t>
      </w:r>
      <w:r w:rsidRPr="00E76C8E">
        <w:rPr>
          <w:rFonts w:ascii="Times New Roman" w:hAnsi="Times New Roman" w:cs="Times New Roman"/>
        </w:rPr>
        <w:t>, Wolters Kluver, Assago 2017, pp. 1-212;</w:t>
      </w:r>
    </w:p>
    <w:p w14:paraId="3B0546B8" w14:textId="77777777" w:rsidR="00441389" w:rsidRPr="00E76C8E" w:rsidRDefault="00441389" w:rsidP="00441389">
      <w:pPr>
        <w:jc w:val="both"/>
        <w:rPr>
          <w:rFonts w:ascii="Times New Roman" w:hAnsi="Times New Roman" w:cs="Times New Roman"/>
        </w:rPr>
      </w:pPr>
    </w:p>
    <w:p w14:paraId="5476D7E9" w14:textId="77777777" w:rsidR="00441389" w:rsidRPr="00E76C8E" w:rsidRDefault="00441389" w:rsidP="00441389">
      <w:pPr>
        <w:jc w:val="both"/>
        <w:rPr>
          <w:rFonts w:ascii="Times New Roman" w:hAnsi="Times New Roman" w:cs="Times New Roman"/>
        </w:rPr>
      </w:pPr>
      <w:r w:rsidRPr="00E76C8E">
        <w:rPr>
          <w:rFonts w:ascii="Times New Roman" w:hAnsi="Times New Roman" w:cs="Times New Roman"/>
          <w:lang w:val="en-US"/>
        </w:rPr>
        <w:t xml:space="preserve">3) </w:t>
      </w:r>
      <w:r w:rsidRPr="00E76C8E">
        <w:rPr>
          <w:rFonts w:ascii="Times New Roman" w:hAnsi="Times New Roman" w:cs="Times New Roman"/>
          <w:b/>
          <w:lang w:val="en-US"/>
        </w:rPr>
        <w:t>CHIARELLA P</w:t>
      </w:r>
      <w:r w:rsidRPr="00E76C8E">
        <w:rPr>
          <w:rFonts w:ascii="Times New Roman" w:hAnsi="Times New Roman" w:cs="Times New Roman"/>
          <w:lang w:val="en-US"/>
        </w:rPr>
        <w:t xml:space="preserve">., </w:t>
      </w:r>
      <w:r w:rsidRPr="00E76C8E">
        <w:rPr>
          <w:rFonts w:ascii="Times New Roman" w:hAnsi="Times New Roman" w:cs="Times New Roman"/>
          <w:i/>
          <w:iCs/>
          <w:lang w:val="en-US"/>
        </w:rPr>
        <w:t xml:space="preserve">The life of the Law. </w:t>
      </w:r>
      <w:r w:rsidRPr="00E76C8E">
        <w:rPr>
          <w:rFonts w:ascii="Times New Roman" w:hAnsi="Times New Roman" w:cs="Times New Roman"/>
          <w:i/>
          <w:iCs/>
        </w:rPr>
        <w:t>Oliver Wendell Holmes tra scienza del diritto e professione legale</w:t>
      </w:r>
      <w:r w:rsidRPr="00E76C8E">
        <w:rPr>
          <w:rFonts w:ascii="Times New Roman" w:hAnsi="Times New Roman" w:cs="Times New Roman"/>
        </w:rPr>
        <w:t>, Rubbettino, Soveria Mannelli, 2023, pp. 1-220.</w:t>
      </w:r>
    </w:p>
    <w:p w14:paraId="0A44D25E" w14:textId="0187682E" w:rsidR="0021778A" w:rsidRDefault="00611B6E" w:rsidP="00EE33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6C8E">
        <w:rPr>
          <w:rFonts w:ascii="Times New Roman" w:hAnsi="Times New Roman" w:cs="Times New Roman"/>
        </w:rPr>
        <w:t>I</w:t>
      </w:r>
      <w:r w:rsidR="00EE3387" w:rsidRPr="00E76C8E">
        <w:rPr>
          <w:rFonts w:ascii="Times New Roman" w:hAnsi="Times New Roman" w:cs="Times New Roman"/>
        </w:rPr>
        <w:t xml:space="preserve"> volumi sono stati presentati e discussi in occasione di </w:t>
      </w:r>
      <w:r w:rsidR="00605EF0" w:rsidRPr="00E76C8E">
        <w:rPr>
          <w:rFonts w:ascii="Times New Roman" w:hAnsi="Times New Roman" w:cs="Times New Roman"/>
        </w:rPr>
        <w:t>s</w:t>
      </w:r>
      <w:r w:rsidR="00EE3387" w:rsidRPr="00E76C8E">
        <w:rPr>
          <w:rFonts w:ascii="Times New Roman" w:hAnsi="Times New Roman" w:cs="Times New Roman"/>
        </w:rPr>
        <w:t xml:space="preserve">eminari e </w:t>
      </w:r>
      <w:r w:rsidR="00605EF0" w:rsidRPr="00E76C8E">
        <w:rPr>
          <w:rFonts w:ascii="Times New Roman" w:hAnsi="Times New Roman" w:cs="Times New Roman"/>
        </w:rPr>
        <w:t>c</w:t>
      </w:r>
      <w:r w:rsidR="00EE3387" w:rsidRPr="00E76C8E">
        <w:rPr>
          <w:rFonts w:ascii="Times New Roman" w:hAnsi="Times New Roman" w:cs="Times New Roman"/>
        </w:rPr>
        <w:t>onvegni e sono stati oggetto di recensioni su riviste</w:t>
      </w:r>
      <w:r w:rsidR="00DA1BD5" w:rsidRPr="00E76C8E">
        <w:rPr>
          <w:rFonts w:ascii="Times New Roman" w:hAnsi="Times New Roman" w:cs="Times New Roman"/>
        </w:rPr>
        <w:t xml:space="preserve"> scientifiche</w:t>
      </w:r>
      <w:r w:rsidR="0021778A">
        <w:rPr>
          <w:rFonts w:ascii="Times New Roman" w:hAnsi="Times New Roman" w:cs="Times New Roman"/>
        </w:rPr>
        <w:t>.</w:t>
      </w:r>
    </w:p>
    <w:p w14:paraId="42B462E2" w14:textId="0EDBB00E" w:rsidR="0021778A" w:rsidRDefault="0021778A" w:rsidP="00EE33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CFDB871" w14:textId="3F25014F" w:rsidR="0021778A" w:rsidRPr="00E76C8E" w:rsidRDefault="0021778A" w:rsidP="00EE33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È, inoltre, autrice di numerosi saggi pubblicati su riviste scientifiche nazionali e internazionali.</w:t>
      </w:r>
    </w:p>
    <w:p w14:paraId="7C5783D6" w14:textId="77777777" w:rsidR="004848A7" w:rsidRPr="0021778A" w:rsidRDefault="004848A7">
      <w:pPr>
        <w:rPr>
          <w:rFonts w:ascii="Times New Roman" w:hAnsi="Times New Roman" w:cs="Times New Roman"/>
        </w:rPr>
      </w:pPr>
    </w:p>
    <w:sectPr w:rsidR="004848A7" w:rsidRPr="002177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13C"/>
    <w:multiLevelType w:val="hybridMultilevel"/>
    <w:tmpl w:val="2EE20CA6"/>
    <w:lvl w:ilvl="0" w:tplc="AC666E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21411"/>
    <w:multiLevelType w:val="hybridMultilevel"/>
    <w:tmpl w:val="94FE7788"/>
    <w:lvl w:ilvl="0" w:tplc="F976E36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4CDC"/>
    <w:multiLevelType w:val="hybridMultilevel"/>
    <w:tmpl w:val="5D388C26"/>
    <w:lvl w:ilvl="0" w:tplc="B15CAA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32131"/>
    <w:multiLevelType w:val="hybridMultilevel"/>
    <w:tmpl w:val="5BA6736C"/>
    <w:lvl w:ilvl="0" w:tplc="659EF8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D35E0"/>
    <w:multiLevelType w:val="hybridMultilevel"/>
    <w:tmpl w:val="2CC01A12"/>
    <w:lvl w:ilvl="0" w:tplc="4E0A2C84">
      <w:start w:val="4"/>
      <w:numFmt w:val="bullet"/>
      <w:lvlText w:val="-"/>
      <w:lvlJc w:val="left"/>
      <w:pPr>
        <w:ind w:left="720" w:hanging="360"/>
      </w:pPr>
      <w:rPr>
        <w:rFonts w:ascii="ArialUnicodeMS" w:eastAsia="ArialUnicodeMS" w:hAnsiTheme="minorHAnsi" w:cs="ArialUnicode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43F8C"/>
    <w:multiLevelType w:val="hybridMultilevel"/>
    <w:tmpl w:val="EEBE7858"/>
    <w:lvl w:ilvl="0" w:tplc="2D964B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B4D5A"/>
    <w:multiLevelType w:val="hybridMultilevel"/>
    <w:tmpl w:val="0860B00C"/>
    <w:lvl w:ilvl="0" w:tplc="D722D1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B2BCC"/>
    <w:multiLevelType w:val="hybridMultilevel"/>
    <w:tmpl w:val="2C04E5EC"/>
    <w:lvl w:ilvl="0" w:tplc="D31C67F2">
      <w:start w:val="4"/>
      <w:numFmt w:val="bullet"/>
      <w:lvlText w:val="-"/>
      <w:lvlJc w:val="left"/>
      <w:pPr>
        <w:ind w:left="720" w:hanging="360"/>
      </w:pPr>
      <w:rPr>
        <w:rFonts w:ascii="Times New Roman" w:eastAsia="ArialUnicode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E78AA"/>
    <w:multiLevelType w:val="hybridMultilevel"/>
    <w:tmpl w:val="2C284248"/>
    <w:lvl w:ilvl="0" w:tplc="8736BB98">
      <w:start w:val="4"/>
      <w:numFmt w:val="bullet"/>
      <w:lvlText w:val="-"/>
      <w:lvlJc w:val="left"/>
      <w:pPr>
        <w:ind w:left="720" w:hanging="360"/>
      </w:pPr>
      <w:rPr>
        <w:rFonts w:ascii="Times New Roman" w:eastAsia="ArialUnicode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F07C8"/>
    <w:multiLevelType w:val="hybridMultilevel"/>
    <w:tmpl w:val="CDB899AC"/>
    <w:lvl w:ilvl="0" w:tplc="5E36CF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A2B81"/>
    <w:multiLevelType w:val="hybridMultilevel"/>
    <w:tmpl w:val="CB50679A"/>
    <w:lvl w:ilvl="0" w:tplc="EE4222E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E273E"/>
    <w:multiLevelType w:val="hybridMultilevel"/>
    <w:tmpl w:val="239C8F78"/>
    <w:lvl w:ilvl="0" w:tplc="F26493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72BC6"/>
    <w:multiLevelType w:val="hybridMultilevel"/>
    <w:tmpl w:val="AA8E8974"/>
    <w:lvl w:ilvl="0" w:tplc="7BBEA2B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D75CD"/>
    <w:multiLevelType w:val="hybridMultilevel"/>
    <w:tmpl w:val="388CCD4C"/>
    <w:lvl w:ilvl="0" w:tplc="F79CD6A0">
      <w:start w:val="4"/>
      <w:numFmt w:val="bullet"/>
      <w:lvlText w:val="-"/>
      <w:lvlJc w:val="left"/>
      <w:pPr>
        <w:ind w:left="720" w:hanging="360"/>
      </w:pPr>
      <w:rPr>
        <w:rFonts w:ascii="ArialUnicodeMS" w:eastAsia="ArialUnicodeMS" w:hAnsiTheme="minorHAnsi" w:cs="ArialUnicode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B5D5D"/>
    <w:multiLevelType w:val="hybridMultilevel"/>
    <w:tmpl w:val="54B287E2"/>
    <w:lvl w:ilvl="0" w:tplc="0B0E77A4">
      <w:start w:val="4"/>
      <w:numFmt w:val="bullet"/>
      <w:lvlText w:val="-"/>
      <w:lvlJc w:val="left"/>
      <w:pPr>
        <w:ind w:left="720" w:hanging="360"/>
      </w:pPr>
      <w:rPr>
        <w:rFonts w:ascii="Times New Roman" w:eastAsia="ArialUnicode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10110"/>
    <w:multiLevelType w:val="hybridMultilevel"/>
    <w:tmpl w:val="DA405F5C"/>
    <w:lvl w:ilvl="0" w:tplc="B3DC8F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82B10"/>
    <w:multiLevelType w:val="hybridMultilevel"/>
    <w:tmpl w:val="836C57DA"/>
    <w:lvl w:ilvl="0" w:tplc="BFC6B1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E00FC"/>
    <w:multiLevelType w:val="hybridMultilevel"/>
    <w:tmpl w:val="95323640"/>
    <w:lvl w:ilvl="0" w:tplc="1C3A64F6">
      <w:start w:val="1"/>
      <w:numFmt w:val="bullet"/>
      <w:lvlText w:val="-"/>
      <w:lvlJc w:val="left"/>
      <w:pPr>
        <w:ind w:left="720" w:hanging="360"/>
      </w:pPr>
      <w:rPr>
        <w:rFonts w:ascii="Times New Roman" w:eastAsia="ArialUnicode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A04AC"/>
    <w:multiLevelType w:val="hybridMultilevel"/>
    <w:tmpl w:val="7E3434C2"/>
    <w:lvl w:ilvl="0" w:tplc="15C8E8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F3B89"/>
    <w:multiLevelType w:val="hybridMultilevel"/>
    <w:tmpl w:val="FFEEF11C"/>
    <w:lvl w:ilvl="0" w:tplc="6B82CE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D39C9"/>
    <w:multiLevelType w:val="hybridMultilevel"/>
    <w:tmpl w:val="BE7084C2"/>
    <w:lvl w:ilvl="0" w:tplc="5316FEFC">
      <w:start w:val="4"/>
      <w:numFmt w:val="bullet"/>
      <w:lvlText w:val="-"/>
      <w:lvlJc w:val="left"/>
      <w:pPr>
        <w:ind w:left="720" w:hanging="360"/>
      </w:pPr>
      <w:rPr>
        <w:rFonts w:ascii="Times New Roman" w:eastAsia="ArialUnicode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67FEC"/>
    <w:multiLevelType w:val="hybridMultilevel"/>
    <w:tmpl w:val="F8686816"/>
    <w:lvl w:ilvl="0" w:tplc="601A2294">
      <w:start w:val="4"/>
      <w:numFmt w:val="bullet"/>
      <w:lvlText w:val="-"/>
      <w:lvlJc w:val="left"/>
      <w:pPr>
        <w:ind w:left="720" w:hanging="360"/>
      </w:pPr>
      <w:rPr>
        <w:rFonts w:ascii="Times New Roman" w:eastAsia="ArialUnicode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E5D3C"/>
    <w:multiLevelType w:val="hybridMultilevel"/>
    <w:tmpl w:val="05169454"/>
    <w:lvl w:ilvl="0" w:tplc="CAACC054">
      <w:start w:val="4"/>
      <w:numFmt w:val="bullet"/>
      <w:lvlText w:val="-"/>
      <w:lvlJc w:val="left"/>
      <w:pPr>
        <w:ind w:left="720" w:hanging="360"/>
      </w:pPr>
      <w:rPr>
        <w:rFonts w:ascii="Times New Roman" w:eastAsia="ArialUnicode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71D36"/>
    <w:multiLevelType w:val="hybridMultilevel"/>
    <w:tmpl w:val="4F000C76"/>
    <w:lvl w:ilvl="0" w:tplc="B5145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B50BE"/>
    <w:multiLevelType w:val="hybridMultilevel"/>
    <w:tmpl w:val="6A5E3606"/>
    <w:lvl w:ilvl="0" w:tplc="283E44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413084">
    <w:abstractNumId w:val="5"/>
  </w:num>
  <w:num w:numId="2" w16cid:durableId="497888706">
    <w:abstractNumId w:val="2"/>
  </w:num>
  <w:num w:numId="3" w16cid:durableId="549919133">
    <w:abstractNumId w:val="24"/>
  </w:num>
  <w:num w:numId="4" w16cid:durableId="1101606735">
    <w:abstractNumId w:val="3"/>
  </w:num>
  <w:num w:numId="5" w16cid:durableId="1147698309">
    <w:abstractNumId w:val="19"/>
  </w:num>
  <w:num w:numId="6" w16cid:durableId="97912910">
    <w:abstractNumId w:val="9"/>
  </w:num>
  <w:num w:numId="7" w16cid:durableId="882330266">
    <w:abstractNumId w:val="16"/>
  </w:num>
  <w:num w:numId="8" w16cid:durableId="1684235946">
    <w:abstractNumId w:val="6"/>
  </w:num>
  <w:num w:numId="9" w16cid:durableId="496269678">
    <w:abstractNumId w:val="12"/>
  </w:num>
  <w:num w:numId="10" w16cid:durableId="877399859">
    <w:abstractNumId w:val="10"/>
  </w:num>
  <w:num w:numId="11" w16cid:durableId="1473716512">
    <w:abstractNumId w:val="0"/>
  </w:num>
  <w:num w:numId="12" w16cid:durableId="176315643">
    <w:abstractNumId w:val="23"/>
  </w:num>
  <w:num w:numId="13" w16cid:durableId="988708401">
    <w:abstractNumId w:val="22"/>
  </w:num>
  <w:num w:numId="14" w16cid:durableId="650407963">
    <w:abstractNumId w:val="7"/>
  </w:num>
  <w:num w:numId="15" w16cid:durableId="84113611">
    <w:abstractNumId w:val="8"/>
  </w:num>
  <w:num w:numId="16" w16cid:durableId="659693506">
    <w:abstractNumId w:val="20"/>
  </w:num>
  <w:num w:numId="17" w16cid:durableId="436021927">
    <w:abstractNumId w:val="18"/>
  </w:num>
  <w:num w:numId="18" w16cid:durableId="183714053">
    <w:abstractNumId w:val="21"/>
  </w:num>
  <w:num w:numId="19" w16cid:durableId="2004312750">
    <w:abstractNumId w:val="14"/>
  </w:num>
  <w:num w:numId="20" w16cid:durableId="1198130208">
    <w:abstractNumId w:val="4"/>
  </w:num>
  <w:num w:numId="21" w16cid:durableId="707028757">
    <w:abstractNumId w:val="13"/>
  </w:num>
  <w:num w:numId="22" w16cid:durableId="1352300662">
    <w:abstractNumId w:val="17"/>
  </w:num>
  <w:num w:numId="23" w16cid:durableId="536236010">
    <w:abstractNumId w:val="15"/>
  </w:num>
  <w:num w:numId="24" w16cid:durableId="292643421">
    <w:abstractNumId w:val="1"/>
  </w:num>
  <w:num w:numId="25" w16cid:durableId="13228514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87"/>
    <w:rsid w:val="00002600"/>
    <w:rsid w:val="0000492B"/>
    <w:rsid w:val="000165ED"/>
    <w:rsid w:val="000409FD"/>
    <w:rsid w:val="000671E1"/>
    <w:rsid w:val="00083C71"/>
    <w:rsid w:val="00085DD7"/>
    <w:rsid w:val="00092016"/>
    <w:rsid w:val="000C0216"/>
    <w:rsid w:val="000F155C"/>
    <w:rsid w:val="00102371"/>
    <w:rsid w:val="00110B3B"/>
    <w:rsid w:val="00144517"/>
    <w:rsid w:val="001478D5"/>
    <w:rsid w:val="00162408"/>
    <w:rsid w:val="00197074"/>
    <w:rsid w:val="001A3463"/>
    <w:rsid w:val="001B0912"/>
    <w:rsid w:val="001C019A"/>
    <w:rsid w:val="001C27F5"/>
    <w:rsid w:val="00201636"/>
    <w:rsid w:val="00212D9E"/>
    <w:rsid w:val="0021778A"/>
    <w:rsid w:val="0024584A"/>
    <w:rsid w:val="002707D8"/>
    <w:rsid w:val="002B3657"/>
    <w:rsid w:val="002D1A4F"/>
    <w:rsid w:val="00350DC4"/>
    <w:rsid w:val="003B1921"/>
    <w:rsid w:val="003C7D18"/>
    <w:rsid w:val="00406B71"/>
    <w:rsid w:val="004136C7"/>
    <w:rsid w:val="004253F2"/>
    <w:rsid w:val="00430CBF"/>
    <w:rsid w:val="00441389"/>
    <w:rsid w:val="004848A7"/>
    <w:rsid w:val="0049314E"/>
    <w:rsid w:val="00495003"/>
    <w:rsid w:val="004E10FB"/>
    <w:rsid w:val="004F5A8C"/>
    <w:rsid w:val="00513B02"/>
    <w:rsid w:val="00515031"/>
    <w:rsid w:val="00546B26"/>
    <w:rsid w:val="00557A84"/>
    <w:rsid w:val="00590229"/>
    <w:rsid w:val="005D1E18"/>
    <w:rsid w:val="00605EF0"/>
    <w:rsid w:val="006118C5"/>
    <w:rsid w:val="00611B6E"/>
    <w:rsid w:val="00624FA3"/>
    <w:rsid w:val="00665618"/>
    <w:rsid w:val="00683681"/>
    <w:rsid w:val="006A5964"/>
    <w:rsid w:val="006B781E"/>
    <w:rsid w:val="006D7A66"/>
    <w:rsid w:val="006F20AA"/>
    <w:rsid w:val="00751940"/>
    <w:rsid w:val="00761DAB"/>
    <w:rsid w:val="007777F8"/>
    <w:rsid w:val="00793573"/>
    <w:rsid w:val="007B64E5"/>
    <w:rsid w:val="007E688E"/>
    <w:rsid w:val="007F5D60"/>
    <w:rsid w:val="00823C53"/>
    <w:rsid w:val="00844F7E"/>
    <w:rsid w:val="008454CC"/>
    <w:rsid w:val="00876376"/>
    <w:rsid w:val="00921435"/>
    <w:rsid w:val="0093403D"/>
    <w:rsid w:val="009473E4"/>
    <w:rsid w:val="00985971"/>
    <w:rsid w:val="009D4547"/>
    <w:rsid w:val="00A47E08"/>
    <w:rsid w:val="00A7795A"/>
    <w:rsid w:val="00AA4787"/>
    <w:rsid w:val="00AE784B"/>
    <w:rsid w:val="00B04CBD"/>
    <w:rsid w:val="00B067C3"/>
    <w:rsid w:val="00B06D6B"/>
    <w:rsid w:val="00B2742D"/>
    <w:rsid w:val="00B33130"/>
    <w:rsid w:val="00B778A1"/>
    <w:rsid w:val="00BA128B"/>
    <w:rsid w:val="00C26B32"/>
    <w:rsid w:val="00C70C1A"/>
    <w:rsid w:val="00C765D9"/>
    <w:rsid w:val="00CC36ED"/>
    <w:rsid w:val="00D87366"/>
    <w:rsid w:val="00D905D8"/>
    <w:rsid w:val="00DA1BD5"/>
    <w:rsid w:val="00DE2050"/>
    <w:rsid w:val="00DF4C63"/>
    <w:rsid w:val="00E06559"/>
    <w:rsid w:val="00E32B67"/>
    <w:rsid w:val="00E511F5"/>
    <w:rsid w:val="00E54FBB"/>
    <w:rsid w:val="00E76C8E"/>
    <w:rsid w:val="00EB72AF"/>
    <w:rsid w:val="00EB74EC"/>
    <w:rsid w:val="00EE3387"/>
    <w:rsid w:val="00EE39EE"/>
    <w:rsid w:val="00EF6E62"/>
    <w:rsid w:val="00F350A9"/>
    <w:rsid w:val="00F47A27"/>
    <w:rsid w:val="00F70AA8"/>
    <w:rsid w:val="00FA0645"/>
    <w:rsid w:val="00FB621F"/>
    <w:rsid w:val="00FC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729D"/>
  <w15:chartTrackingRefBased/>
  <w15:docId w15:val="{3C64A258-7C0B-6E41-9D3D-66EE59CD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33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A0645"/>
    <w:rPr>
      <w:i/>
      <w:iCs/>
    </w:rPr>
  </w:style>
  <w:style w:type="paragraph" w:styleId="Nessunaspaziatura">
    <w:name w:val="No Spacing"/>
    <w:uiPriority w:val="1"/>
    <w:qFormat/>
    <w:rsid w:val="00092016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092016"/>
    <w:pPr>
      <w:ind w:left="720"/>
      <w:contextualSpacing/>
    </w:pPr>
  </w:style>
  <w:style w:type="paragraph" w:customStyle="1" w:styleId="OiaeaeiYiio2">
    <w:name w:val="O?ia eaeiYiio 2"/>
    <w:basedOn w:val="Normale"/>
    <w:rsid w:val="00085DD7"/>
    <w:pPr>
      <w:widowControl w:val="0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ko-KR"/>
    </w:rPr>
  </w:style>
  <w:style w:type="paragraph" w:customStyle="1" w:styleId="Eaoaeaa">
    <w:name w:val="Eaoae?aa"/>
    <w:basedOn w:val="Normale"/>
    <w:rsid w:val="00F350A9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Titolo">
    <w:name w:val="Title"/>
    <w:basedOn w:val="Normale"/>
    <w:link w:val="TitoloCarattere"/>
    <w:qFormat/>
    <w:rsid w:val="00761DAB"/>
    <w:pPr>
      <w:jc w:val="center"/>
    </w:pPr>
    <w:rPr>
      <w:rFonts w:ascii="Times New Roman" w:eastAsia="Times New Roman" w:hAnsi="Times New Roman" w:cs="Times New Roman"/>
      <w:b/>
      <w:bCs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61DAB"/>
    <w:rPr>
      <w:rFonts w:ascii="Times New Roman" w:eastAsia="Times New Roman" w:hAnsi="Times New Roman" w:cs="Times New Roman"/>
      <w:b/>
      <w:bCs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VANTIN</dc:creator>
  <cp:keywords/>
  <dc:description/>
  <cp:lastModifiedBy>Paola Chiarella</cp:lastModifiedBy>
  <cp:revision>50</cp:revision>
  <dcterms:created xsi:type="dcterms:W3CDTF">2022-03-15T12:15:00Z</dcterms:created>
  <dcterms:modified xsi:type="dcterms:W3CDTF">2023-02-07T09:08:00Z</dcterms:modified>
</cp:coreProperties>
</file>